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BC" w:rsidRPr="0080668A" w:rsidRDefault="006B47BC" w:rsidP="0080668A">
      <w:pPr>
        <w:pStyle w:val="Heading2"/>
        <w:shd w:val="clear" w:color="auto" w:fill="FFFFFF"/>
        <w:spacing w:before="199" w:beforeAutospacing="0" w:after="199" w:afterAutospacing="0" w:line="750" w:lineRule="atLeast"/>
        <w:jc w:val="center"/>
        <w:rPr>
          <w:rFonts w:ascii="Arial" w:eastAsiaTheme="minorHAnsi" w:hAnsi="Arial" w:cs="Arial"/>
          <w:bCs w:val="0"/>
          <w:color w:val="333333"/>
          <w:sz w:val="28"/>
          <w:szCs w:val="28"/>
          <w:lang w:eastAsia="en-US"/>
        </w:rPr>
      </w:pPr>
      <w:r w:rsidRPr="0080668A">
        <w:rPr>
          <w:rFonts w:ascii="Arial" w:eastAsiaTheme="minorHAnsi" w:hAnsi="Arial" w:cs="Arial"/>
          <w:bCs w:val="0"/>
          <w:color w:val="333333"/>
          <w:sz w:val="28"/>
          <w:szCs w:val="28"/>
          <w:lang w:eastAsia="en-US"/>
        </w:rPr>
        <w:t>АПТЕЧНЫЕ СЕТИ - УЧАСТНИКИ</w:t>
      </w:r>
    </w:p>
    <w:p w:rsidR="0080668A" w:rsidRPr="0080668A" w:rsidRDefault="0080668A" w:rsidP="0080668A">
      <w:pPr>
        <w:numPr>
          <w:ilvl w:val="0"/>
          <w:numId w:val="2"/>
        </w:numPr>
        <w:shd w:val="clear" w:color="auto" w:fill="FFFFFF"/>
        <w:spacing w:before="100" w:beforeAutospacing="1" w:after="225" w:line="300" w:lineRule="atLeast"/>
        <w:ind w:left="0" w:firstLine="0"/>
        <w:rPr>
          <w:rStyle w:val="Strong"/>
          <w:rFonts w:ascii="Arial" w:hAnsi="Arial" w:cs="Arial"/>
          <w:b w:val="0"/>
          <w:color w:val="333333"/>
          <w:sz w:val="28"/>
          <w:szCs w:val="28"/>
        </w:rPr>
        <w:sectPr w:rsidR="0080668A" w:rsidRPr="0080668A" w:rsidSect="0080668A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p w:rsidR="006B47BC" w:rsidRPr="0080668A" w:rsidRDefault="006B47BC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Невис</w:t>
      </w:r>
    </w:p>
    <w:p w:rsidR="006B47BC" w:rsidRPr="0080668A" w:rsidRDefault="006B47BC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 xml:space="preserve">Ника </w:t>
      </w: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фарм</w:t>
      </w:r>
      <w:proofErr w:type="spellEnd"/>
    </w:p>
    <w:p w:rsidR="006B47BC" w:rsidRPr="0080668A" w:rsidRDefault="006B47BC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bookmarkStart w:id="0" w:name="_GoBack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Петербургские аптеки</w:t>
      </w:r>
    </w:p>
    <w:bookmarkEnd w:id="0"/>
    <w:p w:rsidR="006B47BC" w:rsidRPr="0080668A" w:rsidRDefault="006B47BC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Планета здоровья</w:t>
      </w:r>
    </w:p>
    <w:p w:rsidR="006B47BC" w:rsidRPr="0080668A" w:rsidRDefault="006B47BC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ПроАптека</w:t>
      </w:r>
      <w:proofErr w:type="spellEnd"/>
    </w:p>
    <w:p w:rsidR="006B47BC" w:rsidRPr="0080668A" w:rsidRDefault="006B47BC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Ригла</w:t>
      </w:r>
      <w:proofErr w:type="spellEnd"/>
    </w:p>
    <w:p w:rsidR="006B47BC" w:rsidRPr="0080668A" w:rsidRDefault="006B47BC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Росфармснаб</w:t>
      </w:r>
      <w:proofErr w:type="spellEnd"/>
    </w:p>
    <w:p w:rsidR="006B47BC" w:rsidRPr="0080668A" w:rsidRDefault="006B47BC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Столичные аптеки</w:t>
      </w:r>
    </w:p>
    <w:p w:rsidR="006B47BC" w:rsidRPr="0080668A" w:rsidRDefault="006B47BC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Трика</w:t>
      </w:r>
      <w:proofErr w:type="spellEnd"/>
    </w:p>
    <w:p w:rsidR="006B47BC" w:rsidRPr="0080668A" w:rsidRDefault="006B47BC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Университетская аптека</w:t>
      </w:r>
    </w:p>
    <w:p w:rsidR="006B47BC" w:rsidRPr="0080668A" w:rsidRDefault="006B47BC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Фармавир</w:t>
      </w:r>
      <w:proofErr w:type="spellEnd"/>
    </w:p>
    <w:p w:rsidR="006B47BC" w:rsidRPr="0080668A" w:rsidRDefault="006B47BC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Фармацевт плюс (Юг)</w:t>
      </w:r>
    </w:p>
    <w:p w:rsidR="006B47BC" w:rsidRPr="0080668A" w:rsidRDefault="006B47BC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Фармпрепараты</w:t>
      </w:r>
      <w:proofErr w:type="spellEnd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 xml:space="preserve"> (</w:t>
      </w: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Витафарм</w:t>
      </w:r>
      <w:proofErr w:type="spellEnd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)</w:t>
      </w:r>
    </w:p>
    <w:p w:rsidR="006B47BC" w:rsidRPr="0080668A" w:rsidRDefault="006B47BC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Эвалар</w:t>
      </w:r>
      <w:proofErr w:type="spellEnd"/>
    </w:p>
    <w:p w:rsidR="006B47BC" w:rsidRPr="0080668A" w:rsidRDefault="006B47BC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Эдельвейс (Сибирь)</w:t>
      </w:r>
    </w:p>
    <w:p w:rsidR="006B47BC" w:rsidRPr="0080668A" w:rsidRDefault="006B47BC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Эркафарм</w:t>
      </w:r>
      <w:proofErr w:type="spellEnd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 xml:space="preserve"> (Доктор Столетов)</w:t>
      </w:r>
    </w:p>
    <w:p w:rsidR="005B0A3B" w:rsidRPr="0080668A" w:rsidRDefault="006B47BC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 xml:space="preserve">Юг </w:t>
      </w: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фарма</w:t>
      </w:r>
      <w:proofErr w:type="spellEnd"/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А-Мега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 xml:space="preserve">Антей </w:t>
      </w: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фарма</w:t>
      </w:r>
      <w:proofErr w:type="spellEnd"/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Апрель (Юг)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Аптечный Стандарт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Вербена (Крым)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Виста (Крым)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Вита (Томск)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Вита плюс (Юг)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Волгофарм</w:t>
      </w:r>
      <w:proofErr w:type="spellEnd"/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Губернский лекарь (Сибирь)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Диалог столица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Еврофарма</w:t>
      </w:r>
      <w:proofErr w:type="spellEnd"/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Живика</w:t>
      </w:r>
      <w:proofErr w:type="spellEnd"/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Здоровый город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Здоровье (Иваново)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Нижегородская аптечная сеть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Ставропольские городские аптеки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Твой доктор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Фармакопейка</w:t>
      </w:r>
      <w:proofErr w:type="spellEnd"/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Калина-</w:t>
      </w: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фарм</w:t>
      </w:r>
      <w:proofErr w:type="spellEnd"/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 xml:space="preserve">Лаки </w:t>
      </w: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фарма</w:t>
      </w:r>
      <w:proofErr w:type="spellEnd"/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Мир лекарств (Белгород)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Моя аптека (Сибирь)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Надежда-</w:t>
      </w: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Фарм</w:t>
      </w:r>
      <w:proofErr w:type="spellEnd"/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Ноль-Боль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Родник Здоровья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 xml:space="preserve">Самсон </w:t>
      </w: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Фарма</w:t>
      </w:r>
      <w:proofErr w:type="spellEnd"/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Семейная (Сибирь)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Сердце России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Суперфарма</w:t>
      </w:r>
      <w:proofErr w:type="spellEnd"/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Таймер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Фармаимпекс</w:t>
      </w:r>
      <w:proofErr w:type="spellEnd"/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Фармлига</w:t>
      </w:r>
      <w:proofErr w:type="spellEnd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 xml:space="preserve"> (</w:t>
      </w: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Фармрегион</w:t>
      </w:r>
      <w:proofErr w:type="spellEnd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)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Шах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Юнивер</w:t>
      </w:r>
      <w:proofErr w:type="spellEnd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 xml:space="preserve"> (Первая аптека)</w:t>
      </w:r>
    </w:p>
    <w:p w:rsidR="00AA404E" w:rsidRPr="0080668A" w:rsidRDefault="00AA404E" w:rsidP="0080668A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0" w:firstLine="0"/>
        <w:rPr>
          <w:rStyle w:val="Strong"/>
          <w:rFonts w:ascii="Arial" w:hAnsi="Arial" w:cs="Arial"/>
          <w:b w:val="0"/>
          <w:color w:val="333333"/>
          <w:sz w:val="24"/>
          <w:szCs w:val="24"/>
        </w:rPr>
      </w:pPr>
      <w:proofErr w:type="spellStart"/>
      <w:r w:rsidRPr="0080668A">
        <w:rPr>
          <w:rStyle w:val="Strong"/>
          <w:rFonts w:ascii="Arial" w:hAnsi="Arial" w:cs="Arial"/>
          <w:b w:val="0"/>
          <w:color w:val="333333"/>
          <w:sz w:val="24"/>
          <w:szCs w:val="24"/>
        </w:rPr>
        <w:t>Юнифарма</w:t>
      </w:r>
      <w:proofErr w:type="spellEnd"/>
    </w:p>
    <w:sectPr w:rsidR="00AA404E" w:rsidRPr="0080668A" w:rsidSect="0080668A">
      <w:type w:val="continuous"/>
      <w:pgSz w:w="11906" w:h="16838"/>
      <w:pgMar w:top="1134" w:right="850" w:bottom="1134" w:left="1701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3166E"/>
    <w:multiLevelType w:val="multilevel"/>
    <w:tmpl w:val="71261C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bullet"/>
      <w:lvlText w:val=""/>
      <w:lvlJc w:val="left"/>
      <w:pPr>
        <w:ind w:left="1363" w:hanging="360"/>
      </w:pPr>
      <w:rPr>
        <w:rFonts w:ascii="Symbol" w:eastAsia="MS Mincho" w:hAnsi="Symbo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74DD11F8"/>
    <w:multiLevelType w:val="hybridMultilevel"/>
    <w:tmpl w:val="23F0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84862"/>
    <w:multiLevelType w:val="multilevel"/>
    <w:tmpl w:val="2A88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E8"/>
    <w:rsid w:val="00034A00"/>
    <w:rsid w:val="001300E8"/>
    <w:rsid w:val="004E2AAC"/>
    <w:rsid w:val="005146B3"/>
    <w:rsid w:val="00524FAC"/>
    <w:rsid w:val="0055460A"/>
    <w:rsid w:val="005E1949"/>
    <w:rsid w:val="006A6DCA"/>
    <w:rsid w:val="006B47BC"/>
    <w:rsid w:val="007E79F2"/>
    <w:rsid w:val="0080668A"/>
    <w:rsid w:val="00835365"/>
    <w:rsid w:val="00860BF4"/>
    <w:rsid w:val="00871FE6"/>
    <w:rsid w:val="00903E13"/>
    <w:rsid w:val="00916631"/>
    <w:rsid w:val="00A808F4"/>
    <w:rsid w:val="00AA404E"/>
    <w:rsid w:val="00C52779"/>
    <w:rsid w:val="00CA753D"/>
    <w:rsid w:val="00D976A3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AEED7-D224-4AD1-A377-947F6D5A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E8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524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524F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0E8"/>
    <w:pPr>
      <w:spacing w:after="0" w:line="240" w:lineRule="auto"/>
      <w:ind w:left="708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8353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5365"/>
    <w:rPr>
      <w:color w:val="800080"/>
      <w:u w:val="single"/>
    </w:rPr>
  </w:style>
  <w:style w:type="paragraph" w:customStyle="1" w:styleId="xl142">
    <w:name w:val="xl142"/>
    <w:basedOn w:val="Normal"/>
    <w:rsid w:val="00835365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3">
    <w:name w:val="xl143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44">
    <w:name w:val="xl144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Normal"/>
    <w:rsid w:val="00835365"/>
    <w:pPr>
      <w:pBdr>
        <w:top w:val="single" w:sz="4" w:space="0" w:color="95B3D7"/>
        <w:bottom w:val="single" w:sz="4" w:space="0" w:color="95B3D7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Normal"/>
    <w:rsid w:val="00835365"/>
    <w:pPr>
      <w:pBdr>
        <w:top w:val="single" w:sz="4" w:space="0" w:color="95B3D7"/>
        <w:bottom w:val="single" w:sz="4" w:space="0" w:color="95B3D7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0">
    <w:name w:val="xl150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2">
    <w:name w:val="xl152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Normal"/>
    <w:rsid w:val="00835365"/>
    <w:pPr>
      <w:pBdr>
        <w:top w:val="single" w:sz="4" w:space="0" w:color="95B3D7"/>
        <w:bottom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8">
    <w:name w:val="xl158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9">
    <w:name w:val="xl159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0">
    <w:name w:val="xl160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1">
    <w:name w:val="xl161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2">
    <w:name w:val="xl162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3">
    <w:name w:val="xl163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66">
    <w:name w:val="xl166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Normal"/>
    <w:rsid w:val="008353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60B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B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B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B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B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BF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24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524F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524FAC"/>
    <w:rPr>
      <w:b/>
      <w:bCs/>
    </w:rPr>
  </w:style>
  <w:style w:type="paragraph" w:styleId="NormalWeb">
    <w:name w:val="Normal (Web)"/>
    <w:basedOn w:val="Normal"/>
    <w:uiPriority w:val="99"/>
    <w:unhideWhenUsed/>
    <w:rsid w:val="0052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52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89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2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17270-11B7-407A-B1E8-0F52E4B7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sanofi-aventis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Akimov, Artem PH/RU</dc:creator>
  <cp:keywords/>
  <dc:description/>
  <cp:lastModifiedBy>Simonova, Alena /RU</cp:lastModifiedBy>
  <cp:revision>2</cp:revision>
  <dcterms:created xsi:type="dcterms:W3CDTF">2018-03-29T13:13:00Z</dcterms:created>
  <dcterms:modified xsi:type="dcterms:W3CDTF">2018-03-29T13:13:00Z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-1295593171</vt:i4>
  </property>
  <property fmtid="{D5CDD505-2E9C-101B-9397-08002B2CF9AE}" pid="4" name="_EmailSubject">
    <vt:lpwstr>no-spa.ru обновление страницы акции и баннера на главной</vt:lpwstr>
  </property>
  <property fmtid="{D5CDD505-2E9C-101B-9397-08002B2CF9AE}" pid="5" name="_AuthorEmail">
    <vt:lpwstr>Darya.Shapovalova.EXT@Sanofi.com</vt:lpwstr>
  </property>
  <property fmtid="{D5CDD505-2E9C-101B-9397-08002B2CF9AE}" pid="6" name="_AuthorEmailDisplayName">
    <vt:lpwstr>Shapovalova, Darya /RU/EXT</vt:lpwstr>
  </property>
</Properties>
</file>